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7C" w:rsidRDefault="0039117A">
      <w:pPr>
        <w:jc w:val="center"/>
        <w:rPr>
          <w:rFonts w:ascii="Times New Roman" w:hAnsi="Times New Roman" w:cs="Times New Roman"/>
          <w:b/>
          <w:sz w:val="20"/>
          <w:szCs w:val="20"/>
        </w:rPr>
      </w:pPr>
      <w:r>
        <w:rPr>
          <w:rFonts w:ascii="Times New Roman" w:hAnsi="Times New Roman" w:cs="Times New Roman"/>
          <w:b/>
          <w:sz w:val="20"/>
          <w:szCs w:val="20"/>
        </w:rPr>
        <w:t>ДОГОВОР № 1484241</w:t>
      </w:r>
    </w:p>
    <w:p w:rsidR="00A3037C" w:rsidRDefault="0039117A">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rsidR="00A3037C" w:rsidRDefault="00A3037C">
      <w:pPr>
        <w:rPr>
          <w:rFonts w:ascii="Times New Roman" w:hAnsi="Times New Roman" w:cs="Times New Roman"/>
          <w:sz w:val="20"/>
          <w:szCs w:val="20"/>
        </w:rPr>
      </w:pPr>
    </w:p>
    <w:p w:rsidR="00A3037C" w:rsidRDefault="0039117A">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«31» октября 2021г.</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Автономная некоммерческая организация дополнительного профессионального образования«Международный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rsidR="00A3037C" w:rsidRDefault="00A3037C">
      <w:pPr>
        <w:jc w:val="both"/>
        <w:rPr>
          <w:rFonts w:ascii="Times New Roman" w:hAnsi="Times New Roman" w:cs="Times New Roman"/>
          <w:sz w:val="20"/>
          <w:szCs w:val="20"/>
        </w:rPr>
      </w:pPr>
    </w:p>
    <w:p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A3037C" w:rsidRDefault="0039117A">
      <w:pPr>
        <w:pBdr>
          <w:top w:val="none" w:sz="4" w:space="0" w:color="000000"/>
          <w:left w:val="none" w:sz="4" w:space="0" w:color="000000"/>
          <w:bottom w:val="none" w:sz="4" w:space="0" w:color="000000"/>
          <w:right w:val="none" w:sz="4" w:space="0" w:color="000000"/>
        </w:pBdr>
        <w:spacing w:after="0"/>
        <w:jc w:val="both"/>
        <w:rPr>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направление подготовки «Работа с обучающимися с нарушениями речи и коммуникации», профиль подготовки «нарушения речи»,  квалификация «учитель-логопед (логопед)»</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A3037C" w:rsidRDefault="00A3037C">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sz w:val="20"/>
          <w:szCs w:val="20"/>
        </w:rPr>
      </w:pP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650</w:t>
      </w:r>
      <w:r>
        <w:rPr>
          <w:rFonts w:ascii="Times New Roman" w:hAnsi="Times New Roman" w:cs="Times New Roman"/>
          <w:sz w:val="20"/>
          <w:szCs w:val="20"/>
        </w:rPr>
        <w:t xml:space="preserve"> часов, срок освоения образовательной программы (продолжительность обучения) -17 недель.</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rsidR="00A3037C" w:rsidRDefault="00A3037C">
      <w:pPr>
        <w:jc w:val="both"/>
        <w:rPr>
          <w:rFonts w:ascii="Times New Roman" w:hAnsi="Times New Roman" w:cs="Times New Roman"/>
          <w:sz w:val="20"/>
          <w:szCs w:val="20"/>
        </w:rPr>
      </w:pPr>
    </w:p>
    <w:p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lastRenderedPageBreak/>
        <w:t>2.2.1. Обращаться к Исполнителю по вопросам, касающимся образовательного процесса.</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A3037C" w:rsidRDefault="00A3037C">
      <w:pPr>
        <w:jc w:val="both"/>
        <w:rPr>
          <w:rFonts w:ascii="Times New Roman" w:hAnsi="Times New Roman" w:cs="Times New Roman"/>
          <w:b/>
          <w:sz w:val="20"/>
          <w:szCs w:val="20"/>
        </w:rPr>
      </w:pPr>
    </w:p>
    <w:p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A3037C" w:rsidRDefault="0039117A" w:rsidP="00BF4055">
      <w:pPr>
        <w:jc w:val="both"/>
        <w:rPr>
          <w:rFonts w:ascii="Times New Roman" w:eastAsia="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 </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3.2.5. Соблюдать требования, установленные в статье 43 Федерального Закона от 29.12.2012 № 273-ФЗ «Об образовании в Российской Федерации».</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rsidR="00A3037C" w:rsidRDefault="00A3037C">
      <w:pPr>
        <w:jc w:val="both"/>
        <w:rPr>
          <w:rFonts w:ascii="Times New Roman" w:hAnsi="Times New Roman" w:cs="Times New Roman"/>
          <w:sz w:val="20"/>
          <w:szCs w:val="20"/>
        </w:rPr>
      </w:pPr>
    </w:p>
    <w:p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4.1. </w:t>
      </w:r>
      <w:r w:rsidR="00B877BC"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r w:rsidR="00B877BC" w:rsidRPr="00B72CC5">
        <w:rPr>
          <w:rFonts w:ascii="Times New Roman" w:hAnsi="Times New Roman" w:cs="Times New Roman"/>
          <w:b/>
          <w:bCs/>
          <w:sz w:val="20"/>
          <w:szCs w:val="20"/>
        </w:rPr>
        <w:t xml:space="preserve">ХХХХ (стоимость зависит от выбранной программы) </w:t>
      </w:r>
      <w:r w:rsidR="00B877BC" w:rsidRPr="00B72CC5">
        <w:rPr>
          <w:rFonts w:ascii="Times New Roman" w:hAnsi="Times New Roman" w:cs="Times New Roman"/>
          <w:sz w:val="20"/>
          <w:szCs w:val="20"/>
        </w:rPr>
        <w:t>рублей ХХХ копеек (НДС не облагается на основании п.п. 14 п.2 ст. 149 НК РФ).</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A3037C" w:rsidRDefault="00A3037C">
      <w:pPr>
        <w:jc w:val="both"/>
        <w:rPr>
          <w:rFonts w:ascii="Times New Roman" w:hAnsi="Times New Roman" w:cs="Times New Roman"/>
          <w:sz w:val="20"/>
          <w:szCs w:val="20"/>
        </w:rPr>
      </w:pPr>
    </w:p>
    <w:p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5.5. </w:t>
      </w:r>
      <w:r w:rsidR="00BA5124">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5.6.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6.9. Требования к программному обеспечению обучающегося:</w:t>
      </w:r>
      <w:r>
        <w:rPr>
          <w:rFonts w:ascii="Calibri" w:eastAsia="Calibri" w:hAnsi="Calibri" w:cs="Calibri"/>
          <w:color w:val="000000"/>
        </w:rPr>
        <w:t>OC: Windows 8 и старше, android 8 и старше, IOS 10 и старше. Рекомендуемый браузер: Chrome версии 80 и старше.</w:t>
      </w:r>
    </w:p>
    <w:p w:rsidR="00A3037C" w:rsidRDefault="00A3037C">
      <w:pPr>
        <w:jc w:val="both"/>
        <w:rPr>
          <w:rFonts w:ascii="Times New Roman" w:hAnsi="Times New Roman" w:cs="Times New Roman"/>
          <w:b/>
          <w:sz w:val="20"/>
          <w:szCs w:val="20"/>
        </w:rPr>
      </w:pPr>
    </w:p>
    <w:p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lastRenderedPageBreak/>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p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АНО ДПО «МИРО»</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БИК 044525225</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1137799014275</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 километр Киевское шоссе 22-й (п Московский), домовлад 4 строение 2, блок/эт/оф г/9/937г</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rsidR="00A3037C" w:rsidRDefault="00927923">
      <w:pPr>
        <w:spacing w:after="0" w:line="240" w:lineRule="auto"/>
        <w:jc w:val="both"/>
        <w:rPr>
          <w:rFonts w:ascii="Times New Roman" w:hAnsi="Times New Roman" w:cs="Times New Roman"/>
          <w:sz w:val="20"/>
          <w:szCs w:val="20"/>
          <w:u w:val="single"/>
        </w:rPr>
      </w:pPr>
      <w:hyperlink r:id="rId9" w:tooltip="mailto:kpk@defectologiya.pro" w:history="1">
        <w:r w:rsidR="0039117A">
          <w:rPr>
            <w:rStyle w:val="af6"/>
            <w:rFonts w:ascii="Times New Roman" w:hAnsi="Times New Roman" w:cs="Times New Roman"/>
            <w:color w:val="auto"/>
            <w:sz w:val="20"/>
            <w:szCs w:val="20"/>
            <w:lang w:val="en-US"/>
          </w:rPr>
          <w:t>kpk</w:t>
        </w:r>
        <w:r w:rsidR="0039117A">
          <w:rPr>
            <w:rStyle w:val="af6"/>
            <w:rFonts w:ascii="Times New Roman" w:hAnsi="Times New Roman" w:cs="Times New Roman"/>
            <w:color w:val="auto"/>
            <w:sz w:val="20"/>
            <w:szCs w:val="20"/>
          </w:rPr>
          <w:t>@</w:t>
        </w:r>
        <w:r w:rsidR="0039117A">
          <w:rPr>
            <w:rStyle w:val="af6"/>
            <w:rFonts w:ascii="Times New Roman" w:hAnsi="Times New Roman" w:cs="Times New Roman"/>
            <w:color w:val="auto"/>
            <w:sz w:val="20"/>
            <w:szCs w:val="20"/>
            <w:lang w:val="en-US"/>
          </w:rPr>
          <w:t>defectologiya</w:t>
        </w:r>
        <w:r w:rsidR="0039117A">
          <w:rPr>
            <w:rStyle w:val="af6"/>
            <w:rFonts w:ascii="Times New Roman" w:hAnsi="Times New Roman" w:cs="Times New Roman"/>
            <w:color w:val="auto"/>
            <w:sz w:val="20"/>
            <w:szCs w:val="20"/>
          </w:rPr>
          <w:t>.</w:t>
        </w:r>
        <w:r w:rsidR="0039117A">
          <w:rPr>
            <w:rStyle w:val="af6"/>
            <w:rFonts w:ascii="Times New Roman" w:hAnsi="Times New Roman" w:cs="Times New Roman"/>
            <w:color w:val="auto"/>
            <w:sz w:val="20"/>
            <w:szCs w:val="20"/>
            <w:lang w:val="en-US"/>
          </w:rPr>
          <w:t>pro</w:t>
        </w:r>
      </w:hyperlink>
      <w:r w:rsidR="0039117A">
        <w:rPr>
          <w:rFonts w:ascii="Times New Roman" w:hAnsi="Times New Roman" w:cs="Times New Roman"/>
          <w:sz w:val="20"/>
          <w:szCs w:val="20"/>
        </w:rPr>
        <w:t xml:space="preserve"> (Отдел контроля качества)</w:t>
      </w:r>
    </w:p>
    <w:p w:rsidR="00A3037C" w:rsidRDefault="00A3037C">
      <w:pPr>
        <w:spacing w:after="0" w:line="240" w:lineRule="auto"/>
        <w:jc w:val="both"/>
        <w:rPr>
          <w:rFonts w:ascii="Times New Roman" w:hAnsi="Times New Roman" w:cs="Times New Roman"/>
          <w:sz w:val="20"/>
          <w:szCs w:val="20"/>
        </w:rPr>
      </w:pPr>
    </w:p>
    <w:p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Ректор</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(Исполнитель)</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М.П.</w:t>
      </w:r>
    </w:p>
    <w:p w:rsidR="00A3037C" w:rsidRDefault="00A3037C">
      <w:pPr>
        <w:jc w:val="both"/>
        <w:rPr>
          <w:rFonts w:ascii="Times New Roman" w:hAnsi="Times New Roman" w:cs="Times New Roman"/>
          <w:sz w:val="20"/>
          <w:szCs w:val="20"/>
        </w:rPr>
      </w:pPr>
    </w:p>
    <w:p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Обучающийся</w:t>
      </w:r>
    </w:p>
    <w:p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rsidR="00A3037C" w:rsidRDefault="0039117A">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rsidR="00A3037C" w:rsidRDefault="0039117A">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rsidR="00A3037C" w:rsidRDefault="00A3037C">
      <w:pPr>
        <w:spacing w:after="0"/>
        <w:jc w:val="both"/>
        <w:rPr>
          <w:rFonts w:ascii="Times New Roman" w:hAnsi="Times New Roman" w:cs="Times New Roman"/>
          <w:sz w:val="20"/>
          <w:szCs w:val="20"/>
        </w:rPr>
      </w:pPr>
    </w:p>
    <w:p w:rsidR="00A3037C" w:rsidRDefault="00A3037C">
      <w:pPr>
        <w:spacing w:after="0"/>
        <w:jc w:val="both"/>
        <w:rPr>
          <w:rFonts w:ascii="Times New Roman" w:hAnsi="Times New Roman" w:cs="Times New Roman"/>
          <w:sz w:val="20"/>
          <w:szCs w:val="20"/>
        </w:rPr>
      </w:pPr>
    </w:p>
    <w:p w:rsidR="00A3037C" w:rsidRDefault="0039117A">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rsidR="00A3037C" w:rsidRDefault="0039117A">
      <w:pPr>
        <w:jc w:val="both"/>
        <w:rPr>
          <w:rFonts w:ascii="Times New Roman" w:hAnsi="Times New Roman" w:cs="Times New Roman"/>
          <w:i/>
          <w:sz w:val="20"/>
          <w:szCs w:val="20"/>
        </w:rPr>
      </w:pPr>
      <w:r>
        <w:rPr>
          <w:rFonts w:ascii="Times New Roman" w:hAnsi="Times New Roman" w:cs="Times New Roman"/>
          <w:i/>
          <w:sz w:val="20"/>
          <w:szCs w:val="20"/>
        </w:rPr>
        <w:t xml:space="preserve">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w:t>
      </w:r>
      <w:r>
        <w:rPr>
          <w:rFonts w:ascii="Times New Roman" w:hAnsi="Times New Roman" w:cs="Times New Roman"/>
          <w:i/>
          <w:color w:val="000000" w:themeColor="text1"/>
          <w:sz w:val="20"/>
          <w:szCs w:val="20"/>
        </w:rPr>
        <w:t>valeriya_morozova_81@mail.ru</w:t>
      </w:r>
    </w:p>
    <w:p w:rsidR="00A3037C" w:rsidRDefault="00A3037C">
      <w:pPr>
        <w:jc w:val="both"/>
        <w:rPr>
          <w:rFonts w:ascii="Times New Roman" w:hAnsi="Times New Roman" w:cs="Times New Roman"/>
          <w:sz w:val="20"/>
          <w:szCs w:val="20"/>
        </w:rPr>
      </w:pP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rsidR="00A3037C" w:rsidRDefault="0039117A">
      <w:pPr>
        <w:jc w:val="both"/>
        <w:rPr>
          <w:rFonts w:ascii="Times New Roman" w:hAnsi="Times New Roman" w:cs="Times New Roman"/>
          <w:sz w:val="20"/>
          <w:szCs w:val="20"/>
        </w:rPr>
      </w:pPr>
      <w:r>
        <w:rPr>
          <w:rFonts w:ascii="Times New Roman" w:hAnsi="Times New Roman" w:cs="Times New Roman"/>
          <w:sz w:val="20"/>
          <w:szCs w:val="20"/>
        </w:rPr>
        <w:t>(Обучающийся)</w:t>
      </w: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p w:rsidR="00A3037C" w:rsidRDefault="00A3037C">
      <w:pPr>
        <w:jc w:val="both"/>
        <w:rPr>
          <w:rFonts w:ascii="Times New Roman" w:hAnsi="Times New Roman" w:cs="Times New Roman"/>
          <w:sz w:val="20"/>
          <w:szCs w:val="20"/>
        </w:rPr>
      </w:pPr>
    </w:p>
    <w:sectPr w:rsidR="00A3037C" w:rsidSect="00927923">
      <w:footerReference w:type="default" r:id="rId10"/>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B42" w:rsidRDefault="00661B42">
      <w:pPr>
        <w:spacing w:after="0" w:line="240" w:lineRule="auto"/>
      </w:pPr>
      <w:r>
        <w:separator/>
      </w:r>
    </w:p>
  </w:endnote>
  <w:endnote w:type="continuationSeparator" w:id="1">
    <w:p w:rsidR="00661B42" w:rsidRDefault="00661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37C" w:rsidRDefault="0039117A">
    <w:pPr>
      <w:pStyle w:val="15"/>
    </w:pPr>
    <w:r>
      <w:t xml:space="preserve">                                                                                                                           Обучающийся 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B42" w:rsidRDefault="00661B42">
      <w:pPr>
        <w:spacing w:after="0" w:line="240" w:lineRule="auto"/>
      </w:pPr>
      <w:r>
        <w:separator/>
      </w:r>
    </w:p>
  </w:footnote>
  <w:footnote w:type="continuationSeparator" w:id="1">
    <w:p w:rsidR="00661B42" w:rsidRDefault="00661B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3037C"/>
    <w:rsid w:val="0039117A"/>
    <w:rsid w:val="00661B42"/>
    <w:rsid w:val="00927923"/>
    <w:rsid w:val="00A3037C"/>
    <w:rsid w:val="00A9570D"/>
    <w:rsid w:val="00B877BC"/>
    <w:rsid w:val="00BA5124"/>
    <w:rsid w:val="00BF4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923"/>
  </w:style>
  <w:style w:type="paragraph" w:styleId="1">
    <w:name w:val="heading 1"/>
    <w:basedOn w:val="a"/>
    <w:next w:val="a"/>
    <w:uiPriority w:val="9"/>
    <w:qFormat/>
    <w:rsid w:val="00927923"/>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rsid w:val="00927923"/>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rsid w:val="00927923"/>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rsid w:val="00927923"/>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rsid w:val="00927923"/>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927923"/>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rsid w:val="00927923"/>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rsid w:val="00927923"/>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rsid w:val="0092792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rsid w:val="00927923"/>
  </w:style>
  <w:style w:type="character" w:customStyle="1" w:styleId="CaptionChar">
    <w:name w:val="Caption Char"/>
    <w:uiPriority w:val="99"/>
    <w:rsid w:val="00927923"/>
  </w:style>
  <w:style w:type="character" w:customStyle="1" w:styleId="TitleChar">
    <w:name w:val="Title Char"/>
    <w:basedOn w:val="a0"/>
    <w:uiPriority w:val="10"/>
    <w:rsid w:val="00927923"/>
    <w:rPr>
      <w:sz w:val="48"/>
      <w:szCs w:val="48"/>
    </w:rPr>
  </w:style>
  <w:style w:type="character" w:customStyle="1" w:styleId="SubtitleChar">
    <w:name w:val="Subtitle Char"/>
    <w:basedOn w:val="a0"/>
    <w:uiPriority w:val="11"/>
    <w:rsid w:val="00927923"/>
    <w:rPr>
      <w:sz w:val="24"/>
      <w:szCs w:val="24"/>
    </w:rPr>
  </w:style>
  <w:style w:type="character" w:customStyle="1" w:styleId="QuoteChar">
    <w:name w:val="Quote Char"/>
    <w:uiPriority w:val="29"/>
    <w:rsid w:val="00927923"/>
    <w:rPr>
      <w:i/>
    </w:rPr>
  </w:style>
  <w:style w:type="character" w:customStyle="1" w:styleId="IntenseQuoteChar">
    <w:name w:val="Intense Quote Char"/>
    <w:uiPriority w:val="30"/>
    <w:rsid w:val="00927923"/>
    <w:rPr>
      <w:i/>
    </w:rPr>
  </w:style>
  <w:style w:type="paragraph" w:styleId="a3">
    <w:name w:val="header"/>
    <w:basedOn w:val="a"/>
    <w:link w:val="10"/>
    <w:uiPriority w:val="99"/>
    <w:unhideWhenUsed/>
    <w:rsid w:val="00927923"/>
    <w:pPr>
      <w:tabs>
        <w:tab w:val="center" w:pos="7143"/>
        <w:tab w:val="right" w:pos="14287"/>
      </w:tabs>
      <w:spacing w:after="0" w:line="240" w:lineRule="auto"/>
    </w:pPr>
  </w:style>
  <w:style w:type="paragraph" w:styleId="a4">
    <w:name w:val="footer"/>
    <w:basedOn w:val="a"/>
    <w:link w:val="11"/>
    <w:uiPriority w:val="99"/>
    <w:unhideWhenUsed/>
    <w:rsid w:val="00927923"/>
    <w:pPr>
      <w:tabs>
        <w:tab w:val="center" w:pos="7143"/>
        <w:tab w:val="right" w:pos="14287"/>
      </w:tabs>
      <w:spacing w:after="0" w:line="240" w:lineRule="auto"/>
    </w:pPr>
  </w:style>
  <w:style w:type="paragraph" w:styleId="a5">
    <w:name w:val="caption"/>
    <w:basedOn w:val="a"/>
    <w:next w:val="a"/>
    <w:uiPriority w:val="35"/>
    <w:semiHidden/>
    <w:unhideWhenUsed/>
    <w:qFormat/>
    <w:rsid w:val="00927923"/>
    <w:pPr>
      <w:spacing w:line="276" w:lineRule="auto"/>
    </w:pPr>
    <w:rPr>
      <w:b/>
      <w:bCs/>
      <w:color w:val="5B9BD5" w:themeColor="accent1"/>
      <w:sz w:val="18"/>
      <w:szCs w:val="18"/>
    </w:rPr>
  </w:style>
  <w:style w:type="table" w:customStyle="1" w:styleId="PlainTable1">
    <w:name w:val="Plain Table 1"/>
    <w:basedOn w:val="a1"/>
    <w:uiPriority w:val="59"/>
    <w:rsid w:val="0092792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2792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2792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92792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92792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92792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9279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92792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92792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92792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92792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92792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92792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92792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92792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927923"/>
    <w:rPr>
      <w:sz w:val="18"/>
    </w:rPr>
  </w:style>
  <w:style w:type="character" w:customStyle="1" w:styleId="EndnoteTextChar">
    <w:name w:val="Endnote Text Char"/>
    <w:uiPriority w:val="99"/>
    <w:rsid w:val="00927923"/>
    <w:rPr>
      <w:sz w:val="20"/>
    </w:rPr>
  </w:style>
  <w:style w:type="paragraph" w:customStyle="1" w:styleId="110">
    <w:name w:val="Заголовок 11"/>
    <w:basedOn w:val="a"/>
    <w:next w:val="a"/>
    <w:link w:val="Heading1Char"/>
    <w:uiPriority w:val="9"/>
    <w:qFormat/>
    <w:rsid w:val="00927923"/>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927923"/>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27923"/>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927923"/>
    <w:rPr>
      <w:rFonts w:ascii="Arial" w:eastAsia="Arial" w:hAnsi="Arial" w:cs="Arial"/>
      <w:sz w:val="34"/>
    </w:rPr>
  </w:style>
  <w:style w:type="paragraph" w:customStyle="1" w:styleId="31">
    <w:name w:val="Заголовок 31"/>
    <w:basedOn w:val="a"/>
    <w:next w:val="a"/>
    <w:link w:val="Heading3Char"/>
    <w:uiPriority w:val="9"/>
    <w:unhideWhenUsed/>
    <w:qFormat/>
    <w:rsid w:val="00927923"/>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927923"/>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27923"/>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927923"/>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27923"/>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927923"/>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27923"/>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927923"/>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27923"/>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927923"/>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27923"/>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927923"/>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2792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927923"/>
    <w:rPr>
      <w:rFonts w:ascii="Arial" w:eastAsia="Arial" w:hAnsi="Arial" w:cs="Arial"/>
      <w:i/>
      <w:iCs/>
      <w:sz w:val="21"/>
      <w:szCs w:val="21"/>
    </w:rPr>
  </w:style>
  <w:style w:type="paragraph" w:styleId="a6">
    <w:name w:val="List Paragraph"/>
    <w:basedOn w:val="a"/>
    <w:uiPriority w:val="34"/>
    <w:qFormat/>
    <w:rsid w:val="00927923"/>
    <w:pPr>
      <w:ind w:left="720"/>
      <w:contextualSpacing/>
    </w:pPr>
  </w:style>
  <w:style w:type="paragraph" w:styleId="a7">
    <w:name w:val="No Spacing"/>
    <w:uiPriority w:val="1"/>
    <w:qFormat/>
    <w:rsid w:val="00927923"/>
    <w:pPr>
      <w:spacing w:after="0" w:line="240" w:lineRule="auto"/>
    </w:pPr>
  </w:style>
  <w:style w:type="paragraph" w:styleId="a8">
    <w:name w:val="Title"/>
    <w:basedOn w:val="a"/>
    <w:next w:val="a"/>
    <w:link w:val="a9"/>
    <w:uiPriority w:val="10"/>
    <w:qFormat/>
    <w:rsid w:val="00927923"/>
    <w:pPr>
      <w:spacing w:before="300" w:after="200"/>
      <w:contextualSpacing/>
    </w:pPr>
    <w:rPr>
      <w:sz w:val="48"/>
      <w:szCs w:val="48"/>
    </w:rPr>
  </w:style>
  <w:style w:type="character" w:customStyle="1" w:styleId="a9">
    <w:name w:val="Название Знак"/>
    <w:basedOn w:val="a0"/>
    <w:link w:val="a8"/>
    <w:uiPriority w:val="10"/>
    <w:rsid w:val="00927923"/>
    <w:rPr>
      <w:sz w:val="48"/>
      <w:szCs w:val="48"/>
    </w:rPr>
  </w:style>
  <w:style w:type="paragraph" w:styleId="aa">
    <w:name w:val="Subtitle"/>
    <w:basedOn w:val="a"/>
    <w:next w:val="a"/>
    <w:link w:val="ab"/>
    <w:uiPriority w:val="11"/>
    <w:qFormat/>
    <w:rsid w:val="00927923"/>
    <w:pPr>
      <w:spacing w:before="200" w:after="200"/>
    </w:pPr>
    <w:rPr>
      <w:sz w:val="24"/>
      <w:szCs w:val="24"/>
    </w:rPr>
  </w:style>
  <w:style w:type="character" w:customStyle="1" w:styleId="ab">
    <w:name w:val="Подзаголовок Знак"/>
    <w:basedOn w:val="a0"/>
    <w:link w:val="aa"/>
    <w:uiPriority w:val="11"/>
    <w:rsid w:val="00927923"/>
    <w:rPr>
      <w:sz w:val="24"/>
      <w:szCs w:val="24"/>
    </w:rPr>
  </w:style>
  <w:style w:type="paragraph" w:styleId="20">
    <w:name w:val="Quote"/>
    <w:basedOn w:val="a"/>
    <w:next w:val="a"/>
    <w:link w:val="22"/>
    <w:uiPriority w:val="29"/>
    <w:qFormat/>
    <w:rsid w:val="00927923"/>
    <w:pPr>
      <w:ind w:left="720" w:right="720"/>
    </w:pPr>
    <w:rPr>
      <w:i/>
    </w:rPr>
  </w:style>
  <w:style w:type="character" w:customStyle="1" w:styleId="22">
    <w:name w:val="Цитата 2 Знак"/>
    <w:link w:val="20"/>
    <w:uiPriority w:val="29"/>
    <w:rsid w:val="00927923"/>
    <w:rPr>
      <w:i/>
    </w:rPr>
  </w:style>
  <w:style w:type="paragraph" w:styleId="ac">
    <w:name w:val="Intense Quote"/>
    <w:basedOn w:val="a"/>
    <w:next w:val="a"/>
    <w:link w:val="ad"/>
    <w:uiPriority w:val="30"/>
    <w:qFormat/>
    <w:rsid w:val="0092792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sid w:val="00927923"/>
    <w:rPr>
      <w:i/>
    </w:rPr>
  </w:style>
  <w:style w:type="character" w:customStyle="1" w:styleId="10">
    <w:name w:val="Верхний колонтитул Знак1"/>
    <w:basedOn w:val="a0"/>
    <w:link w:val="a3"/>
    <w:uiPriority w:val="99"/>
    <w:rsid w:val="00927923"/>
  </w:style>
  <w:style w:type="character" w:customStyle="1" w:styleId="FooterChar">
    <w:name w:val="Footer Char"/>
    <w:basedOn w:val="a0"/>
    <w:uiPriority w:val="99"/>
    <w:rsid w:val="00927923"/>
  </w:style>
  <w:style w:type="paragraph" w:customStyle="1" w:styleId="12">
    <w:name w:val="Название объекта1"/>
    <w:basedOn w:val="a"/>
    <w:next w:val="a"/>
    <w:uiPriority w:val="35"/>
    <w:semiHidden/>
    <w:unhideWhenUsed/>
    <w:qFormat/>
    <w:rsid w:val="00927923"/>
    <w:pPr>
      <w:spacing w:line="276" w:lineRule="auto"/>
    </w:pPr>
    <w:rPr>
      <w:b/>
      <w:bCs/>
      <w:color w:val="5B9BD5" w:themeColor="accent1"/>
      <w:sz w:val="18"/>
      <w:szCs w:val="18"/>
    </w:rPr>
  </w:style>
  <w:style w:type="character" w:customStyle="1" w:styleId="11">
    <w:name w:val="Нижний колонтитул Знак1"/>
    <w:link w:val="a4"/>
    <w:uiPriority w:val="99"/>
    <w:rsid w:val="00927923"/>
  </w:style>
  <w:style w:type="table" w:customStyle="1" w:styleId="TableGridLight">
    <w:name w:val="Table Grid Light"/>
    <w:basedOn w:val="a1"/>
    <w:uiPriority w:val="59"/>
    <w:rsid w:val="0092792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92792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92792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92792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2792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2792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2792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2792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2792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2792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2792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2792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2792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2792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2792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2792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2792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2792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2792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2792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2792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2792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2792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2792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2792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2792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2792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2792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2792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2792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2792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279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279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279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279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279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279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279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2792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27923"/>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2792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27923"/>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2792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27923"/>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279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92792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27923"/>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27923"/>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27923"/>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27923"/>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27923"/>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27923"/>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279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2792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27923"/>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27923"/>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27923"/>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27923"/>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27923"/>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27923"/>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2792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2792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2792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27923"/>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2792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27923"/>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27923"/>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2792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2792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2792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2792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2792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2792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2792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2792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27923"/>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27923"/>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27923"/>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27923"/>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27923"/>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27923"/>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2792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27923"/>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27923"/>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27923"/>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27923"/>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27923"/>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27923"/>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2792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27923"/>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27923"/>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27923"/>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27923"/>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27923"/>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27923"/>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279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9279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279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279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279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279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279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2792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927923"/>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27923"/>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27923"/>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27923"/>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27923"/>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27923"/>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2792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2792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2792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2792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2792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2792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2792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rsid w:val="00927923"/>
    <w:pPr>
      <w:spacing w:after="40" w:line="240" w:lineRule="auto"/>
    </w:pPr>
    <w:rPr>
      <w:sz w:val="18"/>
    </w:rPr>
  </w:style>
  <w:style w:type="character" w:customStyle="1" w:styleId="af">
    <w:name w:val="Текст сноски Знак"/>
    <w:link w:val="ae"/>
    <w:uiPriority w:val="99"/>
    <w:rsid w:val="00927923"/>
    <w:rPr>
      <w:sz w:val="18"/>
    </w:rPr>
  </w:style>
  <w:style w:type="character" w:styleId="af0">
    <w:name w:val="footnote reference"/>
    <w:basedOn w:val="a0"/>
    <w:uiPriority w:val="99"/>
    <w:unhideWhenUsed/>
    <w:rsid w:val="00927923"/>
    <w:rPr>
      <w:vertAlign w:val="superscript"/>
    </w:rPr>
  </w:style>
  <w:style w:type="paragraph" w:styleId="af1">
    <w:name w:val="endnote text"/>
    <w:basedOn w:val="a"/>
    <w:link w:val="af2"/>
    <w:uiPriority w:val="99"/>
    <w:semiHidden/>
    <w:unhideWhenUsed/>
    <w:rsid w:val="00927923"/>
    <w:pPr>
      <w:spacing w:after="0" w:line="240" w:lineRule="auto"/>
    </w:pPr>
    <w:rPr>
      <w:sz w:val="20"/>
    </w:rPr>
  </w:style>
  <w:style w:type="character" w:customStyle="1" w:styleId="af2">
    <w:name w:val="Текст концевой сноски Знак"/>
    <w:link w:val="af1"/>
    <w:uiPriority w:val="99"/>
    <w:rsid w:val="00927923"/>
    <w:rPr>
      <w:sz w:val="20"/>
    </w:rPr>
  </w:style>
  <w:style w:type="character" w:styleId="af3">
    <w:name w:val="endnote reference"/>
    <w:basedOn w:val="a0"/>
    <w:uiPriority w:val="99"/>
    <w:semiHidden/>
    <w:unhideWhenUsed/>
    <w:rsid w:val="00927923"/>
    <w:rPr>
      <w:vertAlign w:val="superscript"/>
    </w:rPr>
  </w:style>
  <w:style w:type="paragraph" w:styleId="13">
    <w:name w:val="toc 1"/>
    <w:basedOn w:val="a"/>
    <w:next w:val="a"/>
    <w:uiPriority w:val="39"/>
    <w:unhideWhenUsed/>
    <w:rsid w:val="00927923"/>
    <w:pPr>
      <w:spacing w:after="57"/>
    </w:pPr>
  </w:style>
  <w:style w:type="paragraph" w:styleId="23">
    <w:name w:val="toc 2"/>
    <w:basedOn w:val="a"/>
    <w:next w:val="a"/>
    <w:uiPriority w:val="39"/>
    <w:unhideWhenUsed/>
    <w:rsid w:val="00927923"/>
    <w:pPr>
      <w:spacing w:after="57"/>
      <w:ind w:left="283"/>
    </w:pPr>
  </w:style>
  <w:style w:type="paragraph" w:styleId="30">
    <w:name w:val="toc 3"/>
    <w:basedOn w:val="a"/>
    <w:next w:val="a"/>
    <w:uiPriority w:val="39"/>
    <w:unhideWhenUsed/>
    <w:rsid w:val="00927923"/>
    <w:pPr>
      <w:spacing w:after="57"/>
      <w:ind w:left="567"/>
    </w:pPr>
  </w:style>
  <w:style w:type="paragraph" w:styleId="40">
    <w:name w:val="toc 4"/>
    <w:basedOn w:val="a"/>
    <w:next w:val="a"/>
    <w:uiPriority w:val="39"/>
    <w:unhideWhenUsed/>
    <w:rsid w:val="00927923"/>
    <w:pPr>
      <w:spacing w:after="57"/>
      <w:ind w:left="850"/>
    </w:pPr>
  </w:style>
  <w:style w:type="paragraph" w:styleId="50">
    <w:name w:val="toc 5"/>
    <w:basedOn w:val="a"/>
    <w:next w:val="a"/>
    <w:uiPriority w:val="39"/>
    <w:unhideWhenUsed/>
    <w:rsid w:val="00927923"/>
    <w:pPr>
      <w:spacing w:after="57"/>
      <w:ind w:left="1134"/>
    </w:pPr>
  </w:style>
  <w:style w:type="paragraph" w:styleId="60">
    <w:name w:val="toc 6"/>
    <w:basedOn w:val="a"/>
    <w:next w:val="a"/>
    <w:uiPriority w:val="39"/>
    <w:unhideWhenUsed/>
    <w:rsid w:val="00927923"/>
    <w:pPr>
      <w:spacing w:after="57"/>
      <w:ind w:left="1417"/>
    </w:pPr>
  </w:style>
  <w:style w:type="paragraph" w:styleId="70">
    <w:name w:val="toc 7"/>
    <w:basedOn w:val="a"/>
    <w:next w:val="a"/>
    <w:uiPriority w:val="39"/>
    <w:unhideWhenUsed/>
    <w:rsid w:val="00927923"/>
    <w:pPr>
      <w:spacing w:after="57"/>
      <w:ind w:left="1701"/>
    </w:pPr>
  </w:style>
  <w:style w:type="paragraph" w:styleId="80">
    <w:name w:val="toc 8"/>
    <w:basedOn w:val="a"/>
    <w:next w:val="a"/>
    <w:uiPriority w:val="39"/>
    <w:unhideWhenUsed/>
    <w:rsid w:val="00927923"/>
    <w:pPr>
      <w:spacing w:after="57"/>
      <w:ind w:left="1984"/>
    </w:pPr>
  </w:style>
  <w:style w:type="paragraph" w:styleId="90">
    <w:name w:val="toc 9"/>
    <w:basedOn w:val="a"/>
    <w:next w:val="a"/>
    <w:uiPriority w:val="39"/>
    <w:unhideWhenUsed/>
    <w:rsid w:val="00927923"/>
    <w:pPr>
      <w:spacing w:after="57"/>
      <w:ind w:left="2268"/>
    </w:pPr>
  </w:style>
  <w:style w:type="paragraph" w:styleId="af4">
    <w:name w:val="TOC Heading"/>
    <w:uiPriority w:val="39"/>
    <w:unhideWhenUsed/>
    <w:rsid w:val="00927923"/>
  </w:style>
  <w:style w:type="paragraph" w:styleId="af5">
    <w:name w:val="table of figures"/>
    <w:basedOn w:val="a"/>
    <w:next w:val="a"/>
    <w:uiPriority w:val="99"/>
    <w:unhideWhenUsed/>
    <w:rsid w:val="00927923"/>
    <w:pPr>
      <w:spacing w:after="0"/>
    </w:pPr>
  </w:style>
  <w:style w:type="character" w:styleId="af6">
    <w:name w:val="Hyperlink"/>
    <w:basedOn w:val="a0"/>
    <w:uiPriority w:val="99"/>
    <w:unhideWhenUsed/>
    <w:rsid w:val="00927923"/>
    <w:rPr>
      <w:color w:val="0563C1" w:themeColor="hyperlink"/>
      <w:u w:val="single"/>
    </w:rPr>
  </w:style>
  <w:style w:type="table" w:styleId="af7">
    <w:name w:val="Table Grid"/>
    <w:basedOn w:val="a1"/>
    <w:uiPriority w:val="59"/>
    <w:rsid w:val="0092792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Верхний колонтитул1"/>
    <w:basedOn w:val="a"/>
    <w:link w:val="af8"/>
    <w:uiPriority w:val="99"/>
    <w:unhideWhenUsed/>
    <w:rsid w:val="00927923"/>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927923"/>
  </w:style>
  <w:style w:type="paragraph" w:customStyle="1" w:styleId="15">
    <w:name w:val="Нижний колонтитул1"/>
    <w:basedOn w:val="a"/>
    <w:link w:val="af9"/>
    <w:uiPriority w:val="99"/>
    <w:unhideWhenUsed/>
    <w:rsid w:val="00927923"/>
    <w:pPr>
      <w:tabs>
        <w:tab w:val="center" w:pos="4677"/>
        <w:tab w:val="right" w:pos="9355"/>
      </w:tabs>
      <w:spacing w:after="0" w:line="240" w:lineRule="auto"/>
    </w:pPr>
  </w:style>
  <w:style w:type="character" w:customStyle="1" w:styleId="af9">
    <w:name w:val="Нижний колонтитул Знак"/>
    <w:basedOn w:val="a0"/>
    <w:link w:val="15"/>
    <w:uiPriority w:val="99"/>
    <w:rsid w:val="009279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068AD011-7365-477B-9A87-C5D169ECF959}"/>
</file>

<file path=docProps/app.xml><?xml version="1.0" encoding="utf-8"?>
<Properties xmlns="http://schemas.openxmlformats.org/officeDocument/2006/extended-properties" xmlns:vt="http://schemas.openxmlformats.org/officeDocument/2006/docPropsVTypes">
  <Template>Normal.dotm</Template>
  <TotalTime>6</TotalTime>
  <Pages>6</Pages>
  <Words>2576</Words>
  <Characters>14684</Characters>
  <Application>Microsoft Office Word</Application>
  <DocSecurity>0</DocSecurity>
  <Lines>122</Lines>
  <Paragraphs>34</Paragraphs>
  <ScaleCrop>false</ScaleCrop>
  <Company>RePack by SPecialiST</Company>
  <LinksUpToDate>false</LinksUpToDate>
  <CharactersWithSpaces>17226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2023-03-22T11:04:00Z</dcterms:created>
  <dcterms:modified xsi:type="dcterms:W3CDTF">2023-11-03T07:43:00Z</dcterms:modified>
</cp:coreProperties>
</file>